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96" w:rsidRDefault="00E72EE3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6.25pt;margin-top:714.3pt;width:188.3pt;height:41.45pt;z-index:251663360;v-text-anchor:middle" fillcolor="#404040 [2429]">
            <v:textbox inset="4mm,2mm,4mm,2mm">
              <w:txbxContent>
                <w:p w:rsidR="00E72EE3" w:rsidRPr="00E72EE3" w:rsidRDefault="00E72EE3" w:rsidP="00E72EE3"/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margin-left:336.25pt;margin-top:507.8pt;width:188.3pt;height:204.1pt;z-index:251662336;v-text-anchor:middle" fillcolor="yellow">
            <v:textbox inset="4mm,2mm,4mm,2mm">
              <w:txbxContent>
                <w:p w:rsidR="00E72EE3" w:rsidRDefault="00E72EE3" w:rsidP="00E72EE3">
                  <w:pPr>
                    <w:pStyle w:val="-01-nadpisKAPITOLY"/>
                    <w:jc w:val="center"/>
                  </w:pPr>
                  <w:proofErr w:type="spellStart"/>
                  <w:r>
                    <w:t>Fotomaterial</w:t>
                  </w:r>
                  <w:proofErr w:type="spellEnd"/>
                </w:p>
                <w:p w:rsidR="00E72EE3" w:rsidRPr="00E72EE3" w:rsidRDefault="00E72EE3" w:rsidP="00E72EE3">
                  <w:pPr>
                    <w:pStyle w:val="-01-nadpisKAPITOLY"/>
                    <w:jc w:val="center"/>
                  </w:pPr>
                  <w:r>
                    <w:t>(nic nepsat)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336.25pt;margin-top:398.5pt;width:188.3pt;height:107.7pt;z-index:251661312">
            <v:textbox inset="4mm,2mm,4mm,2mm">
              <w:txbxContent>
                <w:p w:rsidR="00E72EE3" w:rsidRDefault="00E72EE3" w:rsidP="00E72EE3">
                  <w:pPr>
                    <w:pStyle w:val="md03-mBOXtxtNADPIS-vlevo"/>
                    <w:rPr>
                      <w:caps/>
                    </w:rPr>
                  </w:pPr>
                  <w:r>
                    <w:rPr>
                      <w:caps/>
                    </w:rPr>
                    <w:t>O rodném jazyce</w:t>
                  </w:r>
                </w:p>
                <w:p w:rsidR="00E72EE3" w:rsidRDefault="00E72EE3" w:rsidP="00E72EE3">
                  <w:pPr>
                    <w:pStyle w:val="md03-mBOXtxt-vlevo"/>
                  </w:pPr>
                  <w:r>
                    <w:t xml:space="preserve">V tomto spise vysvětlil Dante pravidla spisovné italštiny, která prosazoval ve svých dílech. Zamýšlí se zde nad tím, jaké bytosti potřebují k dorozumívání jazyk, kdo první promluvil a co se s jazyky stalo při babylonském zmatení. Za původní jazyk považuje hebrejštinu.  </w:t>
                  </w:r>
                </w:p>
                <w:p w:rsidR="00E72EE3" w:rsidRPr="00E72EE3" w:rsidRDefault="00E72EE3" w:rsidP="00E72EE3"/>
              </w:txbxContent>
            </v:textbox>
          </v:shape>
        </w:pict>
      </w:r>
      <w:r w:rsidR="00090124">
        <w:rPr>
          <w:noProof/>
          <w:lang w:eastAsia="cs-CZ"/>
        </w:rPr>
        <w:pict>
          <v:shape id="_x0000_s1029" type="#_x0000_t202" style="position:absolute;margin-left:0;margin-top:398.5pt;width:334.5pt;height:358.3pt;z-index:251660288">
            <v:textbox inset="4mm,2mm,4mm,2mm">
              <w:txbxContent>
                <w:p w:rsidR="00090124" w:rsidRPr="00041E1E" w:rsidRDefault="00090124" w:rsidP="00090124">
                  <w:pPr>
                    <w:pStyle w:val="md02-BOXtxt"/>
                    <w:rPr>
                      <w:color w:val="auto"/>
                    </w:rPr>
                  </w:pPr>
                  <w:r>
                    <w:t>Dante stojí svojí tvorbou rozkročen nad doznívajícím obdobím středověku, kdy je člověk oproti Bohu a církvi nicotným hříšníkem, a obdobím novověku, kdy se pozornost obrací opačným směrem, a to k lidské individualitě a rozumovému pojetí světa. To, co si o </w:t>
                  </w:r>
                  <w:proofErr w:type="gramStart"/>
                  <w:r>
                    <w:t>Dantem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Alighierim</w:t>
                  </w:r>
                  <w:proofErr w:type="spellEnd"/>
                  <w:r>
                    <w:t xml:space="preserve"> obvykle zapamatujeme, je jeho bezmezná láska k Beatrici, zbožštělé múze, která jej provází a inspiruje celým tvůrčím životem. Ovšem při interpretaci celé jeho tvorby musíme jít mnohem hlouběji. Komplexní Dantovo dílo specificky zobrazuje jeho životní zkušenost. Nesmiřitelný bojovník proti nepřízni osudu, hrdý a vzdělaný měšťan, nadaný básník a myslitel – to vše jsou rysy Dantovy osobnosti, jež se odráží v jeho díle.  V literární tvorbě je Dante muž mnoha tváří: jeho </w:t>
                  </w:r>
                  <w:r>
                    <w:rPr>
                      <w:rStyle w:val="-bold"/>
                    </w:rPr>
                    <w:t>raná tvorba</w:t>
                  </w:r>
                  <w:r>
                    <w:t xml:space="preserve"> do roku 1300 se nese v duchu milostné poezie s filozofickým přesahem (</w:t>
                  </w:r>
                  <w:r>
                    <w:rPr>
                      <w:rStyle w:val="-diloCERVENA"/>
                    </w:rPr>
                    <w:t>Nový život</w:t>
                  </w:r>
                  <w:r>
                    <w:t>), po roce 1300 vzniká pojednání o italském jazyce (</w:t>
                  </w:r>
                  <w:r>
                    <w:rPr>
                      <w:rStyle w:val="-diloCERVENA"/>
                    </w:rPr>
                    <w:t>O  lidovém jazyce</w:t>
                  </w:r>
                  <w:r>
                    <w:t>), kterým přispěl ke kodifikaci spisovné italštiny, a úvahový spis o ideálním politickém zřízení (</w:t>
                  </w:r>
                  <w:r>
                    <w:rPr>
                      <w:rStyle w:val="-diloCERVENA"/>
                    </w:rPr>
                    <w:t>O jediné vládě</w:t>
                  </w:r>
                  <w:r>
                    <w:t xml:space="preserve">). Zapamatujme si tedy, že Dante není „jen“ autorem Božské komedie, ale také významným </w:t>
                  </w:r>
                  <w:r>
                    <w:rPr>
                      <w:rStyle w:val="-bold"/>
                    </w:rPr>
                    <w:t>teoretikem jazyka a politiky</w:t>
                  </w:r>
                  <w:r>
                    <w:t xml:space="preserve">. Komplexní dílo tohoto vzdělance završuje duchovní epos </w:t>
                  </w:r>
                  <w:r>
                    <w:rPr>
                      <w:rStyle w:val="-diloCERVENA"/>
                    </w:rPr>
                    <w:t>Božská komedie</w:t>
                  </w:r>
                  <w:r>
                    <w:t xml:space="preserve">, ve kterém je originální formou zobrazeno téma </w:t>
                  </w:r>
                  <w:r>
                    <w:rPr>
                      <w:rStyle w:val="-bold"/>
                    </w:rPr>
                    <w:t>putování světem po smrti člověka</w:t>
                  </w:r>
                  <w:r>
                    <w:t xml:space="preserve"> podle křesťanské katolické nauky. </w:t>
                  </w:r>
                  <w:proofErr w:type="spellStart"/>
                  <w:r w:rsidRPr="00041E1E">
                    <w:rPr>
                      <w:color w:val="auto"/>
                    </w:rPr>
                    <w:t>Ullorem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coria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doluptu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samusam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cum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suntet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quaepraes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il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ipsum</w:t>
                  </w:r>
                  <w:proofErr w:type="spellEnd"/>
                  <w:r w:rsidRPr="00041E1E">
                    <w:rPr>
                      <w:color w:val="auto"/>
                    </w:rPr>
                    <w:t xml:space="preserve">, </w:t>
                  </w:r>
                  <w:proofErr w:type="spellStart"/>
                  <w:r w:rsidRPr="00041E1E">
                    <w:rPr>
                      <w:color w:val="auto"/>
                    </w:rPr>
                    <w:t>assusda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dicim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ius</w:t>
                  </w:r>
                  <w:proofErr w:type="spellEnd"/>
                  <w:r w:rsidRPr="00041E1E">
                    <w:rPr>
                      <w:color w:val="auto"/>
                    </w:rPr>
                    <w:t xml:space="preserve">. </w:t>
                  </w:r>
                  <w:proofErr w:type="spellStart"/>
                  <w:r w:rsidRPr="00041E1E">
                    <w:rPr>
                      <w:color w:val="auto"/>
                    </w:rPr>
                    <w:t>Torpos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quas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del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endaepe</w:t>
                  </w:r>
                  <w:proofErr w:type="spellEnd"/>
                  <w:r w:rsidRPr="00041E1E">
                    <w:rPr>
                      <w:color w:val="auto"/>
                    </w:rPr>
                    <w:t xml:space="preserve"> es </w:t>
                  </w:r>
                  <w:proofErr w:type="spellStart"/>
                  <w:r w:rsidRPr="00041E1E">
                    <w:rPr>
                      <w:color w:val="auto"/>
                    </w:rPr>
                    <w:t>modi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blam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eumquis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ea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volupiet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audae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volupti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blaccusciae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est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ipsam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solor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rere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inullam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quid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quam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earibusdant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occaestotati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dolore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vendeli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quodit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incti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remolestibus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dolo</w:t>
                  </w:r>
                  <w:proofErr w:type="spellEnd"/>
                  <w:r w:rsidRPr="00041E1E">
                    <w:rPr>
                      <w:color w:val="auto"/>
                    </w:rPr>
                    <w:t xml:space="preserve"> de </w:t>
                  </w:r>
                  <w:proofErr w:type="spellStart"/>
                  <w:r w:rsidRPr="00041E1E">
                    <w:rPr>
                      <w:color w:val="auto"/>
                    </w:rPr>
                    <w:t>volor</w:t>
                  </w:r>
                  <w:proofErr w:type="spellEnd"/>
                  <w:r w:rsidRPr="00041E1E">
                    <w:rPr>
                      <w:color w:val="auto"/>
                    </w:rPr>
                    <w:t xml:space="preserve"> aut </w:t>
                  </w:r>
                  <w:proofErr w:type="spellStart"/>
                  <w:r w:rsidRPr="00041E1E">
                    <w:rPr>
                      <w:color w:val="auto"/>
                    </w:rPr>
                    <w:t>andi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quam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reicium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quiat</w:t>
                  </w:r>
                  <w:proofErr w:type="spellEnd"/>
                  <w:r w:rsidRPr="00041E1E">
                    <w:rPr>
                      <w:color w:val="auto"/>
                    </w:rPr>
                    <w:t xml:space="preserve">. </w:t>
                  </w:r>
                  <w:proofErr w:type="spellStart"/>
                  <w:r w:rsidRPr="00041E1E">
                    <w:rPr>
                      <w:color w:val="auto"/>
                    </w:rPr>
                    <w:t>Occus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diandae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doluptatur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moloribusci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consed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quiam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vollit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fugit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fugiassum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vera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volorem</w:t>
                  </w:r>
                  <w:proofErr w:type="spellEnd"/>
                  <w:r w:rsidRPr="00041E1E">
                    <w:rPr>
                      <w:color w:val="auto"/>
                    </w:rPr>
                    <w:t xml:space="preserve"> de </w:t>
                  </w:r>
                  <w:proofErr w:type="spellStart"/>
                  <w:r w:rsidRPr="00041E1E">
                    <w:rPr>
                      <w:color w:val="auto"/>
                    </w:rPr>
                    <w:t>porendel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intotatur</w:t>
                  </w:r>
                  <w:proofErr w:type="spellEnd"/>
                  <w:r w:rsidRPr="00041E1E">
                    <w:rPr>
                      <w:color w:val="auto"/>
                    </w:rPr>
                    <w:t xml:space="preserve"> as </w:t>
                  </w:r>
                  <w:proofErr w:type="spellStart"/>
                  <w:r w:rsidRPr="00041E1E">
                    <w:rPr>
                      <w:color w:val="auto"/>
                    </w:rPr>
                    <w:t>doluptati</w:t>
                  </w:r>
                  <w:proofErr w:type="spellEnd"/>
                  <w:r w:rsidRPr="00041E1E">
                    <w:rPr>
                      <w:color w:val="auto"/>
                    </w:rPr>
                    <w:t xml:space="preserve"> si aut </w:t>
                  </w:r>
                  <w:proofErr w:type="spellStart"/>
                  <w:r w:rsidRPr="00041E1E">
                    <w:rPr>
                      <w:color w:val="auto"/>
                    </w:rPr>
                    <w:t>alibus</w:t>
                  </w:r>
                  <w:proofErr w:type="spellEnd"/>
                  <w:r w:rsidRPr="00041E1E">
                    <w:rPr>
                      <w:color w:val="auto"/>
                    </w:rPr>
                    <w:t xml:space="preserve">, </w:t>
                  </w:r>
                  <w:proofErr w:type="spellStart"/>
                  <w:r w:rsidRPr="00041E1E">
                    <w:rPr>
                      <w:color w:val="auto"/>
                    </w:rPr>
                    <w:t>corectempor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sundae</w:t>
                  </w:r>
                  <w:proofErr w:type="spellEnd"/>
                  <w:r w:rsidRPr="00041E1E">
                    <w:rPr>
                      <w:color w:val="auto"/>
                    </w:rPr>
                    <w:t xml:space="preserve"> ne </w:t>
                  </w:r>
                  <w:proofErr w:type="spellStart"/>
                  <w:r w:rsidRPr="00041E1E">
                    <w:rPr>
                      <w:color w:val="auto"/>
                    </w:rPr>
                    <w:t>qui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rem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que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corest</w:t>
                  </w:r>
                  <w:proofErr w:type="spellEnd"/>
                  <w:r w:rsidRPr="00041E1E">
                    <w:rPr>
                      <w:color w:val="auto"/>
                    </w:rPr>
                    <w:t xml:space="preserve"> volume </w:t>
                  </w:r>
                  <w:proofErr w:type="spellStart"/>
                  <w:r w:rsidRPr="00041E1E">
                    <w:rPr>
                      <w:color w:val="auto"/>
                    </w:rPr>
                    <w:t>doloribus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dolupta.Fugiatectatus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ero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comnienet</w:t>
                  </w:r>
                  <w:proofErr w:type="spellEnd"/>
                  <w:r w:rsidRPr="00041E1E">
                    <w:rPr>
                      <w:color w:val="auto"/>
                    </w:rPr>
                    <w:t xml:space="preserve"> aut </w:t>
                  </w:r>
                  <w:proofErr w:type="spellStart"/>
                  <w:r w:rsidRPr="00041E1E">
                    <w:rPr>
                      <w:color w:val="auto"/>
                    </w:rPr>
                    <w:t>antiiscient</w:t>
                  </w:r>
                  <w:proofErr w:type="spellEnd"/>
                  <w:r w:rsidRPr="00041E1E">
                    <w:rPr>
                      <w:color w:val="auto"/>
                    </w:rPr>
                    <w:t>.</w:t>
                  </w:r>
                </w:p>
                <w:p w:rsidR="00090124" w:rsidRPr="00090124" w:rsidRDefault="00090124" w:rsidP="00090124">
                  <w:pPr>
                    <w:pStyle w:val="md02-BOXtxt"/>
                  </w:pPr>
                  <w:proofErr w:type="spellStart"/>
                  <w:r w:rsidRPr="00041E1E">
                    <w:rPr>
                      <w:color w:val="auto"/>
                    </w:rPr>
                    <w:t>Ovitet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ipsum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auda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dit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maio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vollant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fugiasima</w:t>
                  </w:r>
                  <w:proofErr w:type="spellEnd"/>
                  <w:r w:rsidRPr="00041E1E">
                    <w:rPr>
                      <w:color w:val="auto"/>
                    </w:rPr>
                    <w:t xml:space="preserve"> vit </w:t>
                  </w:r>
                  <w:proofErr w:type="spellStart"/>
                  <w:r w:rsidRPr="00041E1E">
                    <w:rPr>
                      <w:color w:val="auto"/>
                    </w:rPr>
                    <w:t>ut</w:t>
                  </w:r>
                  <w:proofErr w:type="spellEnd"/>
                  <w:r w:rsidRPr="00041E1E">
                    <w:rPr>
                      <w:color w:val="auto"/>
                    </w:rPr>
                    <w:t xml:space="preserve"> </w:t>
                  </w:r>
                  <w:proofErr w:type="spellStart"/>
                  <w:r w:rsidRPr="00041E1E">
                    <w:rPr>
                      <w:color w:val="auto"/>
                    </w:rPr>
                    <w:t>labo</w:t>
                  </w:r>
                  <w:proofErr w:type="spellEnd"/>
                  <w:r w:rsidRPr="00041E1E">
                    <w:rPr>
                      <w:color w:val="auto"/>
                    </w:rPr>
                    <w:t xml:space="preserve">. </w:t>
                  </w:r>
                  <w:proofErr w:type="spellStart"/>
                  <w:r w:rsidRPr="00041E1E">
                    <w:rPr>
                      <w:color w:val="auto"/>
                    </w:rPr>
                    <w:t>Aperum</w:t>
                  </w:r>
                  <w:proofErr w:type="spellEnd"/>
                  <w:r>
                    <w:t xml:space="preserve"> aut </w:t>
                  </w:r>
                  <w:proofErr w:type="spellStart"/>
                  <w:r>
                    <w:t>occusdae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coruptae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Imi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voluptas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vellabo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Ehent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quibus</w:t>
                  </w:r>
                  <w:proofErr w:type="spellEnd"/>
                  <w:r>
                    <w:t xml:space="preserve"> sum </w:t>
                  </w:r>
                  <w:proofErr w:type="spellStart"/>
                  <w:r>
                    <w:t>volupta</w:t>
                  </w:r>
                  <w:proofErr w:type="spellEnd"/>
                  <w:r>
                    <w:t xml:space="preserve"> vid </w:t>
                  </w:r>
                  <w:proofErr w:type="spellStart"/>
                  <w:r>
                    <w:t>quiaectur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Quia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dolupis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eum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oditaectur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sitatus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sinihilic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blaborro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090124">
        <w:rPr>
          <w:noProof/>
          <w:lang w:eastAsia="cs-CZ"/>
        </w:rPr>
        <w:pict>
          <v:shape id="_x0000_s1028" type="#_x0000_t202" style="position:absolute;margin-left:0;margin-top:136.2pt;width:524.4pt;height:260.8pt;z-index:251659264;v-text-anchor:middle" fillcolor="yellow">
            <v:textbox inset="4mm,2mm,4mm,4mm">
              <w:txbxContent>
                <w:p w:rsidR="005844D0" w:rsidRDefault="00BB34DF" w:rsidP="00BB34DF">
                  <w:pPr>
                    <w:pStyle w:val="-01-nadpisKAPITOLY"/>
                    <w:jc w:val="center"/>
                  </w:pPr>
                  <w:proofErr w:type="spellStart"/>
                  <w:r>
                    <w:t>Komix</w:t>
                  </w:r>
                  <w:proofErr w:type="spellEnd"/>
                  <w:r>
                    <w:t xml:space="preserve"> (nic nepsat)</w:t>
                  </w:r>
                </w:p>
                <w:p w:rsidR="005844D0" w:rsidRPr="005844D0" w:rsidRDefault="005844D0" w:rsidP="005844D0"/>
              </w:txbxContent>
            </v:textbox>
          </v:shape>
        </w:pict>
      </w:r>
      <w:r w:rsidR="005844D0">
        <w:rPr>
          <w:noProof/>
          <w:lang w:eastAsia="cs-CZ"/>
        </w:rPr>
        <w:pict>
          <v:shape id="_x0000_s1026" type="#_x0000_t202" style="position:absolute;margin-left:0;margin-top:0;width:524.4pt;height:134.65pt;z-index:251658240">
            <v:textbox inset="4mm,2mm,4mm,2mm">
              <w:txbxContent>
                <w:p w:rsidR="005844D0" w:rsidRDefault="005844D0" w:rsidP="005844D0">
                  <w:pPr>
                    <w:pStyle w:val="-01-nadpisKAPITOLY"/>
                  </w:pPr>
                  <w:r>
                    <w:t xml:space="preserve">Dante </w:t>
                  </w:r>
                  <w:proofErr w:type="spellStart"/>
                  <w:r>
                    <w:t>Alighieri</w:t>
                  </w:r>
                  <w:proofErr w:type="spellEnd"/>
                </w:p>
                <w:p w:rsidR="005844D0" w:rsidRDefault="005844D0" w:rsidP="005844D0">
                  <w:pPr>
                    <w:pStyle w:val="-01-autorWHITE"/>
                    <w:spacing w:after="57"/>
                    <w:rPr>
                      <w:rStyle w:val="-black"/>
                    </w:rPr>
                  </w:pPr>
                  <w:r>
                    <w:rPr>
                      <w:rStyle w:val="-black"/>
                    </w:rPr>
                    <w:t>1265 (Florencie) – 1321 (</w:t>
                  </w:r>
                  <w:proofErr w:type="spellStart"/>
                  <w:r>
                    <w:rPr>
                      <w:rStyle w:val="-black"/>
                    </w:rPr>
                    <w:t>Ravena</w:t>
                  </w:r>
                  <w:proofErr w:type="spellEnd"/>
                  <w:r>
                    <w:rPr>
                      <w:rStyle w:val="-black"/>
                    </w:rPr>
                    <w:t>)</w:t>
                  </w:r>
                </w:p>
                <w:p w:rsidR="005844D0" w:rsidRDefault="005844D0" w:rsidP="005844D0">
                  <w:pPr>
                    <w:pStyle w:val="-01-autorWHITE"/>
                  </w:pPr>
                  <w:r>
                    <w:t xml:space="preserve">Dílo </w:t>
                  </w:r>
                  <w:r>
                    <w:rPr>
                      <w:rStyle w:val="-autorZLUTA"/>
                    </w:rPr>
                    <w:t>Danta ALIGHIERIHO</w:t>
                  </w:r>
                  <w:r>
                    <w:t xml:space="preserve"> spadá časově i tematicky do epochy gotické (středověké), ovšem jako </w:t>
                  </w:r>
                  <w:r>
                    <w:rPr>
                      <w:rStyle w:val="-black"/>
                    </w:rPr>
                    <w:t>vzdělaný měšťan</w:t>
                  </w:r>
                  <w:r>
                    <w:t xml:space="preserve"> nachází inspiraci také v antice, a tím předznamenává dosud </w:t>
                  </w:r>
                  <w:r w:rsidRPr="005844D0">
                    <w:t>ještě</w:t>
                  </w:r>
                  <w:r>
                    <w:t xml:space="preserve"> </w:t>
                  </w:r>
                  <w:r w:rsidRPr="005844D0">
                    <w:t>nerozvinutou</w:t>
                  </w:r>
                  <w:r>
                    <w:t xml:space="preserve"> epochu renesanční (novověkou). Kromě literární tvorby se věnoval také politice: seděl v městské radě Florencie a působil jako vyslanec k papeži. Dante byl </w:t>
                  </w:r>
                  <w:r>
                    <w:rPr>
                      <w:rStyle w:val="-black"/>
                    </w:rPr>
                    <w:t>prototypem všestranného renesančního člověka</w:t>
                  </w:r>
                  <w:r>
                    <w:t xml:space="preserve">: kromě umělecké literatury se zabýval také spisovným jazykem či otázkami ideálního politického zřízení. Nejslavnějším dílem je duchovní epos </w:t>
                  </w:r>
                  <w:r>
                    <w:rPr>
                      <w:rStyle w:val="-diloZLUTA"/>
                    </w:rPr>
                    <w:t>Božská komedie</w:t>
                  </w:r>
                  <w:r>
                    <w:t xml:space="preserve">. Motiv poutníka a jeho průvodce, originální forma zpracování a palčivá problematika lidského hříchu a posmrtného života se staly inspirací pro mnohá další významná literární díla. </w:t>
                  </w:r>
                </w:p>
                <w:p w:rsidR="005844D0" w:rsidRPr="005844D0" w:rsidRDefault="005844D0" w:rsidP="005844D0"/>
              </w:txbxContent>
            </v:textbox>
          </v:shape>
        </w:pict>
      </w:r>
    </w:p>
    <w:sectPr w:rsidR="00CF5F96" w:rsidSect="005844D0">
      <w:pgSz w:w="10438" w:h="15122" w:code="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1021"/>
  <w:stylePaneSortMethod w:val="0000"/>
  <w:defaultTabStop w:val="708"/>
  <w:hyphenationZone w:val="425"/>
  <w:characterSpacingControl w:val="doNotCompress"/>
  <w:compat/>
  <w:rsids>
    <w:rsidRoot w:val="005844D0"/>
    <w:rsid w:val="00041E1E"/>
    <w:rsid w:val="00090124"/>
    <w:rsid w:val="005844D0"/>
    <w:rsid w:val="008A539B"/>
    <w:rsid w:val="00AD6068"/>
    <w:rsid w:val="00BB34DF"/>
    <w:rsid w:val="00CF5F96"/>
    <w:rsid w:val="00D459ED"/>
    <w:rsid w:val="00E7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01-nadpisKAPITOLY">
    <w:name w:val="- 01 - nadpisKAPITOLY"/>
    <w:basedOn w:val="Normln"/>
    <w:uiPriority w:val="99"/>
    <w:rsid w:val="005844D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Myriad Pro Cond"/>
      <w:b/>
      <w:bCs/>
      <w:color w:val="000000" w:themeColor="text1"/>
      <w:sz w:val="44"/>
      <w:szCs w:val="44"/>
    </w:rPr>
  </w:style>
  <w:style w:type="paragraph" w:customStyle="1" w:styleId="-01-autorWHITE">
    <w:name w:val="- 01 - autorWHITE"/>
    <w:basedOn w:val="Normln"/>
    <w:uiPriority w:val="99"/>
    <w:rsid w:val="005844D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" w:hAnsi="Times" w:cs="Myriad Pro Light"/>
      <w:color w:val="000000" w:themeColor="text1"/>
      <w:sz w:val="19"/>
      <w:szCs w:val="18"/>
    </w:rPr>
  </w:style>
  <w:style w:type="character" w:customStyle="1" w:styleId="-black">
    <w:name w:val="- black"/>
    <w:basedOn w:val="Standardnpsmoodstavce"/>
    <w:uiPriority w:val="99"/>
    <w:rsid w:val="005844D0"/>
  </w:style>
  <w:style w:type="character" w:customStyle="1" w:styleId="-autorZLUTA">
    <w:name w:val="- autorZLUTA"/>
    <w:uiPriority w:val="99"/>
    <w:rsid w:val="005844D0"/>
    <w:rPr>
      <w:b/>
      <w:bCs/>
      <w:color w:val="E36C0A" w:themeColor="accent6" w:themeShade="BF"/>
    </w:rPr>
  </w:style>
  <w:style w:type="character" w:customStyle="1" w:styleId="-diloZLUTA">
    <w:name w:val="- diloZLUTA"/>
    <w:uiPriority w:val="99"/>
    <w:rsid w:val="005844D0"/>
    <w:rPr>
      <w:b/>
      <w:bCs/>
      <w:i/>
      <w:iCs/>
      <w:color w:val="E36C0A" w:themeColor="accent6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4D0"/>
    <w:rPr>
      <w:rFonts w:ascii="Tahoma" w:hAnsi="Tahoma" w:cs="Tahoma"/>
      <w:sz w:val="16"/>
      <w:szCs w:val="16"/>
    </w:rPr>
  </w:style>
  <w:style w:type="paragraph" w:customStyle="1" w:styleId="md02-BOXtxt">
    <w:name w:val="md 02 - BOX_txt"/>
    <w:basedOn w:val="Normln"/>
    <w:uiPriority w:val="99"/>
    <w:rsid w:val="0009012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" w:hAnsi="Times" w:cs="Minion Pro"/>
      <w:color w:val="000000"/>
      <w:sz w:val="20"/>
      <w:szCs w:val="20"/>
    </w:rPr>
  </w:style>
  <w:style w:type="character" w:customStyle="1" w:styleId="-bold">
    <w:name w:val="- bold"/>
    <w:uiPriority w:val="99"/>
    <w:rsid w:val="00090124"/>
    <w:rPr>
      <w:b/>
      <w:bCs/>
    </w:rPr>
  </w:style>
  <w:style w:type="character" w:customStyle="1" w:styleId="-diloCERVENA">
    <w:name w:val="- diloCERVENA"/>
    <w:uiPriority w:val="99"/>
    <w:rsid w:val="00090124"/>
    <w:rPr>
      <w:b/>
      <w:bCs/>
      <w:i/>
      <w:iCs/>
      <w:color w:val="A50000"/>
    </w:rPr>
  </w:style>
  <w:style w:type="paragraph" w:customStyle="1" w:styleId="md03-mBOXtxt-vlevo">
    <w:name w:val="md 03 - mBOX_txt-vlevo"/>
    <w:basedOn w:val="Normln"/>
    <w:uiPriority w:val="99"/>
    <w:rsid w:val="00E72EE3"/>
    <w:pPr>
      <w:autoSpaceDE w:val="0"/>
      <w:autoSpaceDN w:val="0"/>
      <w:adjustRightInd w:val="0"/>
      <w:spacing w:after="57" w:line="264" w:lineRule="auto"/>
      <w:textAlignment w:val="center"/>
    </w:pPr>
    <w:rPr>
      <w:rFonts w:ascii="Times" w:hAnsi="Times" w:cs="Myriad Pro"/>
      <w:color w:val="76923C" w:themeColor="accent3" w:themeShade="BF"/>
      <w:sz w:val="18"/>
      <w:szCs w:val="18"/>
    </w:rPr>
  </w:style>
  <w:style w:type="paragraph" w:customStyle="1" w:styleId="md03-mBOXtxtNADPIS-vlevo">
    <w:name w:val="md 03 - mBOX_txtNADPIS-vlevo"/>
    <w:basedOn w:val="md03-mBOXtxt-vlevo"/>
    <w:uiPriority w:val="99"/>
    <w:rsid w:val="00E72E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B93EA-84AC-432F-AB8D-0283AE9A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12</cp:revision>
  <dcterms:created xsi:type="dcterms:W3CDTF">2017-06-30T12:29:00Z</dcterms:created>
  <dcterms:modified xsi:type="dcterms:W3CDTF">2017-06-30T13:13:00Z</dcterms:modified>
</cp:coreProperties>
</file>